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25BFC" w14:textId="77777777" w:rsidR="00582033" w:rsidRDefault="00582033" w:rsidP="00582033">
      <w:pPr>
        <w:shd w:val="clear" w:color="auto" w:fill="FFFFFF"/>
        <w:spacing w:after="120" w:line="288" w:lineRule="atLeast"/>
        <w:jc w:val="center"/>
        <w:textAlignment w:val="baseline"/>
        <w:outlineLvl w:val="0"/>
        <w:rPr>
          <w:rFonts w:ascii="Trebuchet MS" w:eastAsia="Times New Roman" w:hAnsi="Trebuchet MS" w:cs="Times New Roman"/>
          <w:b/>
          <w:bCs/>
          <w:color w:val="333333"/>
          <w:kern w:val="36"/>
          <w:sz w:val="48"/>
          <w:szCs w:val="48"/>
        </w:rPr>
      </w:pPr>
      <w:r w:rsidRPr="00582033">
        <w:rPr>
          <w:rFonts w:ascii="Trebuchet MS" w:eastAsia="Times New Roman" w:hAnsi="Trebuchet MS" w:cs="Times New Roman"/>
          <w:b/>
          <w:bCs/>
          <w:color w:val="333333"/>
          <w:kern w:val="36"/>
          <w:sz w:val="48"/>
          <w:szCs w:val="48"/>
        </w:rPr>
        <w:t xml:space="preserve">Weapons of An Abuser: </w:t>
      </w:r>
    </w:p>
    <w:p w14:paraId="5A468EA4" w14:textId="1315D829" w:rsidR="00582033" w:rsidRPr="00582033" w:rsidRDefault="00582033" w:rsidP="00582033">
      <w:pPr>
        <w:shd w:val="clear" w:color="auto" w:fill="FFFFFF"/>
        <w:spacing w:after="120" w:line="288" w:lineRule="atLeast"/>
        <w:jc w:val="center"/>
        <w:textAlignment w:val="baseline"/>
        <w:outlineLvl w:val="0"/>
        <w:rPr>
          <w:rFonts w:ascii="Trebuchet MS" w:eastAsia="Times New Roman" w:hAnsi="Trebuchet MS" w:cs="Times New Roman"/>
          <w:b/>
          <w:bCs/>
          <w:color w:val="333333"/>
          <w:kern w:val="36"/>
          <w:sz w:val="48"/>
          <w:szCs w:val="48"/>
        </w:rPr>
      </w:pPr>
      <w:r w:rsidRPr="00582033">
        <w:rPr>
          <w:rFonts w:ascii="Trebuchet MS" w:eastAsia="Times New Roman" w:hAnsi="Trebuchet MS" w:cs="Times New Roman"/>
          <w:b/>
          <w:bCs/>
          <w:color w:val="333333"/>
          <w:kern w:val="36"/>
          <w:sz w:val="48"/>
          <w:szCs w:val="48"/>
        </w:rPr>
        <w:t>Power and</w:t>
      </w:r>
      <w:r>
        <w:rPr>
          <w:rFonts w:ascii="Trebuchet MS" w:eastAsia="Times New Roman" w:hAnsi="Trebuchet MS" w:cs="Times New Roman"/>
          <w:b/>
          <w:bCs/>
          <w:color w:val="333333"/>
          <w:kern w:val="36"/>
          <w:sz w:val="48"/>
          <w:szCs w:val="48"/>
        </w:rPr>
        <w:t xml:space="preserve"> </w:t>
      </w:r>
      <w:r w:rsidRPr="00582033">
        <w:rPr>
          <w:rFonts w:ascii="Trebuchet MS" w:eastAsia="Times New Roman" w:hAnsi="Trebuchet MS" w:cs="Times New Roman"/>
          <w:b/>
          <w:bCs/>
          <w:color w:val="333333"/>
          <w:kern w:val="36"/>
          <w:sz w:val="48"/>
          <w:szCs w:val="48"/>
        </w:rPr>
        <w:t>Control</w:t>
      </w:r>
    </w:p>
    <w:p w14:paraId="5FDB2116" w14:textId="080EE785" w:rsidR="00582033" w:rsidRPr="00582033" w:rsidRDefault="00582033" w:rsidP="00582033">
      <w:pPr>
        <w:shd w:val="clear" w:color="auto" w:fill="FFFFFF"/>
        <w:spacing w:before="120" w:after="180" w:line="288" w:lineRule="atLeast"/>
        <w:jc w:val="center"/>
        <w:textAlignment w:val="baseline"/>
        <w:outlineLvl w:val="1"/>
        <w:rPr>
          <w:rFonts w:ascii="Trebuchet MS" w:eastAsia="Times New Roman" w:hAnsi="Trebuchet MS" w:cs="Times New Roman"/>
          <w:b/>
          <w:bCs/>
          <w:color w:val="474747"/>
          <w:sz w:val="43"/>
          <w:szCs w:val="43"/>
        </w:rPr>
      </w:pPr>
      <w:r w:rsidRPr="00582033">
        <w:rPr>
          <w:rFonts w:ascii="Trebuchet MS" w:eastAsia="Times New Roman" w:hAnsi="Trebuchet MS" w:cs="Times New Roman"/>
          <w:b/>
          <w:bCs/>
          <w:color w:val="474747"/>
          <w:sz w:val="43"/>
          <w:szCs w:val="43"/>
        </w:rPr>
        <w:t xml:space="preserve">Domestic Violence Help </w:t>
      </w:r>
      <w:r>
        <w:rPr>
          <w:rFonts w:ascii="Trebuchet MS" w:eastAsia="Times New Roman" w:hAnsi="Trebuchet MS" w:cs="Times New Roman"/>
          <w:b/>
          <w:bCs/>
          <w:color w:val="474747"/>
          <w:sz w:val="43"/>
          <w:szCs w:val="43"/>
        </w:rPr>
        <w:t>f</w:t>
      </w:r>
      <w:r w:rsidRPr="00582033">
        <w:rPr>
          <w:rFonts w:ascii="Trebuchet MS" w:eastAsia="Times New Roman" w:hAnsi="Trebuchet MS" w:cs="Times New Roman"/>
          <w:b/>
          <w:bCs/>
          <w:color w:val="474747"/>
          <w:sz w:val="43"/>
          <w:szCs w:val="43"/>
        </w:rPr>
        <w:t>or Women</w:t>
      </w:r>
    </w:p>
    <w:p w14:paraId="74913E54" w14:textId="7C608B73" w:rsidR="00582033" w:rsidRPr="00582033" w:rsidRDefault="00582033" w:rsidP="00582033">
      <w:pPr>
        <w:shd w:val="clear" w:color="auto" w:fill="FFFFFF"/>
        <w:spacing w:after="0"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i/>
          <w:iCs/>
          <w:color w:val="474747"/>
          <w:sz w:val="24"/>
          <w:szCs w:val="24"/>
          <w:bdr w:val="none" w:sz="0" w:space="0" w:color="auto" w:frame="1"/>
        </w:rPr>
        <w:t>Adapted from the Domestic Abuse Intervention Project</w:t>
      </w:r>
      <w:r>
        <w:rPr>
          <w:rFonts w:ascii="inherit" w:eastAsia="Times New Roman" w:hAnsi="inherit" w:cs="Times New Roman"/>
          <w:i/>
          <w:iCs/>
          <w:color w:val="474747"/>
          <w:sz w:val="24"/>
          <w:szCs w:val="24"/>
          <w:bdr w:val="none" w:sz="0" w:space="0" w:color="auto" w:frame="1"/>
        </w:rPr>
        <w:t xml:space="preserve"> </w:t>
      </w:r>
      <w:r w:rsidRPr="00582033">
        <w:rPr>
          <w:rFonts w:ascii="inherit" w:eastAsia="Times New Roman" w:hAnsi="inherit" w:cs="Times New Roman"/>
          <w:i/>
          <w:iCs/>
          <w:color w:val="474747"/>
          <w:sz w:val="24"/>
          <w:szCs w:val="24"/>
          <w:bdr w:val="none" w:sz="0" w:space="0" w:color="auto" w:frame="1"/>
        </w:rPr>
        <w:t>Duluth, MN</w:t>
      </w:r>
    </w:p>
    <w:p w14:paraId="03110798" w14:textId="77777777" w:rsidR="00582033" w:rsidRPr="00582033" w:rsidRDefault="00582033" w:rsidP="00582033">
      <w:pPr>
        <w:shd w:val="clear" w:color="auto" w:fill="FFFFFF"/>
        <w:spacing w:before="120" w:after="180" w:line="288" w:lineRule="atLeast"/>
        <w:jc w:val="center"/>
        <w:textAlignment w:val="baseline"/>
        <w:outlineLvl w:val="1"/>
        <w:rPr>
          <w:rFonts w:ascii="Trebuchet MS" w:eastAsia="Times New Roman" w:hAnsi="Trebuchet MS" w:cs="Times New Roman"/>
          <w:b/>
          <w:bCs/>
          <w:color w:val="474747"/>
          <w:sz w:val="43"/>
          <w:szCs w:val="43"/>
        </w:rPr>
      </w:pPr>
      <w:r w:rsidRPr="00582033">
        <w:rPr>
          <w:rFonts w:ascii="Trebuchet MS" w:eastAsia="Times New Roman" w:hAnsi="Trebuchet MS" w:cs="Times New Roman"/>
          <w:b/>
          <w:bCs/>
          <w:color w:val="474747"/>
          <w:sz w:val="43"/>
          <w:szCs w:val="43"/>
        </w:rPr>
        <w:t>Weapons of an abuser chart</w:t>
      </w:r>
    </w:p>
    <w:p w14:paraId="3F5CF510" w14:textId="77777777" w:rsidR="00582033" w:rsidRPr="00582033" w:rsidRDefault="00582033" w:rsidP="00582033">
      <w:pPr>
        <w:shd w:val="clear" w:color="auto" w:fill="FFFFFF"/>
        <w:spacing w:before="384" w:after="384"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noProof/>
          <w:color w:val="474747"/>
          <w:sz w:val="24"/>
          <w:szCs w:val="24"/>
        </w:rPr>
        <w:drawing>
          <wp:inline distT="0" distB="0" distL="0" distR="0" wp14:anchorId="73DC293F" wp14:editId="6027527E">
            <wp:extent cx="4457700" cy="4314825"/>
            <wp:effectExtent l="0" t="0" r="0" b="9525"/>
            <wp:docPr id="3" name="Picture 3" descr="Weapons of an Abuser: Power and Contro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apons of an Abuser: Power and Control Whe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4314825"/>
                    </a:xfrm>
                    <a:prstGeom prst="rect">
                      <a:avLst/>
                    </a:prstGeom>
                    <a:noFill/>
                    <a:ln>
                      <a:noFill/>
                    </a:ln>
                  </pic:spPr>
                </pic:pic>
              </a:graphicData>
            </a:graphic>
          </wp:inline>
        </w:drawing>
      </w:r>
    </w:p>
    <w:p w14:paraId="6C322C0C" w14:textId="77777777" w:rsidR="00582033" w:rsidRPr="00582033" w:rsidRDefault="00582033" w:rsidP="00582033">
      <w:pPr>
        <w:shd w:val="clear" w:color="auto" w:fill="FFFFFF"/>
        <w:spacing w:before="384" w:after="384"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color w:val="474747"/>
          <w:sz w:val="24"/>
          <w:szCs w:val="24"/>
        </w:rPr>
        <w:t>This wheel symbolizes the relationship of physical abuse to other forms of abuse. Each spoke represents a manipulative tactic used to gain power or control. The rim (physical abuse) supports the spokes (manipulative tactics) and gives the abuser his strength.</w:t>
      </w:r>
    </w:p>
    <w:p w14:paraId="5BD0B2E8"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Intimidation</w:t>
      </w:r>
      <w:r w:rsidRPr="00582033">
        <w:rPr>
          <w:rFonts w:ascii="inherit" w:eastAsia="Times New Roman" w:hAnsi="inherit" w:cs="Times New Roman"/>
          <w:color w:val="474747"/>
          <w:sz w:val="24"/>
          <w:szCs w:val="24"/>
        </w:rPr>
        <w:t> – Yelling, screaming, belittling, “playing with weapons”.</w:t>
      </w:r>
    </w:p>
    <w:p w14:paraId="706C5382"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Verbal attacks</w:t>
      </w:r>
      <w:r w:rsidRPr="00582033">
        <w:rPr>
          <w:rFonts w:ascii="inherit" w:eastAsia="Times New Roman" w:hAnsi="inherit" w:cs="Times New Roman"/>
          <w:color w:val="474747"/>
          <w:sz w:val="24"/>
          <w:szCs w:val="24"/>
        </w:rPr>
        <w:t> – Lowers victim’s self-esteem and invalidates perception.</w:t>
      </w:r>
    </w:p>
    <w:p w14:paraId="06CC8B48"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Isolation</w:t>
      </w:r>
      <w:r w:rsidRPr="00582033">
        <w:rPr>
          <w:rFonts w:ascii="inherit" w:eastAsia="Times New Roman" w:hAnsi="inherit" w:cs="Times New Roman"/>
          <w:color w:val="474747"/>
          <w:sz w:val="24"/>
          <w:szCs w:val="24"/>
        </w:rPr>
        <w:t> – Victim becomes prisoner in her own home.</w:t>
      </w:r>
    </w:p>
    <w:p w14:paraId="7007EFBE"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 xml:space="preserve">Minimizing, Denying, </w:t>
      </w:r>
      <w:proofErr w:type="gramStart"/>
      <w:r w:rsidRPr="00582033">
        <w:rPr>
          <w:rFonts w:ascii="inherit" w:eastAsia="Times New Roman" w:hAnsi="inherit" w:cs="Times New Roman"/>
          <w:b/>
          <w:bCs/>
          <w:color w:val="474747"/>
          <w:sz w:val="24"/>
          <w:szCs w:val="24"/>
          <w:bdr w:val="none" w:sz="0" w:space="0" w:color="auto" w:frame="1"/>
        </w:rPr>
        <w:t>Blaming</w:t>
      </w:r>
      <w:proofErr w:type="gramEnd"/>
      <w:r w:rsidRPr="00582033">
        <w:rPr>
          <w:rFonts w:ascii="inherit" w:eastAsia="Times New Roman" w:hAnsi="inherit" w:cs="Times New Roman"/>
          <w:color w:val="474747"/>
          <w:sz w:val="24"/>
          <w:szCs w:val="24"/>
        </w:rPr>
        <w:t> – “You made me hit you.”</w:t>
      </w:r>
    </w:p>
    <w:p w14:paraId="7B853AC4"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lastRenderedPageBreak/>
        <w:t>Using Children</w:t>
      </w:r>
      <w:r w:rsidRPr="00582033">
        <w:rPr>
          <w:rFonts w:ascii="inherit" w:eastAsia="Times New Roman" w:hAnsi="inherit" w:cs="Times New Roman"/>
          <w:color w:val="474747"/>
          <w:sz w:val="24"/>
          <w:szCs w:val="24"/>
        </w:rPr>
        <w:t> – Threatens to kidnap them or take custody.</w:t>
      </w:r>
    </w:p>
    <w:p w14:paraId="412C5D06"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Abusing Authority</w:t>
      </w:r>
      <w:r w:rsidRPr="00582033">
        <w:rPr>
          <w:rFonts w:ascii="inherit" w:eastAsia="Times New Roman" w:hAnsi="inherit" w:cs="Times New Roman"/>
          <w:color w:val="474747"/>
          <w:sz w:val="24"/>
          <w:szCs w:val="24"/>
        </w:rPr>
        <w:t> – Distortion of scriptures to demand total obedience.</w:t>
      </w:r>
    </w:p>
    <w:p w14:paraId="5DF997B4"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Economic Control</w:t>
      </w:r>
      <w:r w:rsidRPr="00582033">
        <w:rPr>
          <w:rFonts w:ascii="inherit" w:eastAsia="Times New Roman" w:hAnsi="inherit" w:cs="Times New Roman"/>
          <w:color w:val="474747"/>
          <w:sz w:val="24"/>
          <w:szCs w:val="24"/>
        </w:rPr>
        <w:t> – Traps victim without means to get help.</w:t>
      </w:r>
    </w:p>
    <w:p w14:paraId="4B3DBD24" w14:textId="77777777"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Coercion &amp; Threats</w:t>
      </w:r>
      <w:r w:rsidRPr="00582033">
        <w:rPr>
          <w:rFonts w:ascii="inherit" w:eastAsia="Times New Roman" w:hAnsi="inherit" w:cs="Times New Roman"/>
          <w:color w:val="474747"/>
          <w:sz w:val="24"/>
          <w:szCs w:val="24"/>
        </w:rPr>
        <w:t> – Keeps victim in continual fear and submission.</w:t>
      </w:r>
    </w:p>
    <w:p w14:paraId="1A8DE55F" w14:textId="11D5698B" w:rsidR="00582033" w:rsidRPr="00582033" w:rsidRDefault="00582033" w:rsidP="00582033">
      <w:pPr>
        <w:numPr>
          <w:ilvl w:val="0"/>
          <w:numId w:val="1"/>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Physical Violence</w:t>
      </w:r>
      <w:r w:rsidRPr="00582033">
        <w:rPr>
          <w:rFonts w:ascii="inherit" w:eastAsia="Times New Roman" w:hAnsi="inherit" w:cs="Times New Roman"/>
          <w:color w:val="474747"/>
          <w:sz w:val="24"/>
          <w:szCs w:val="24"/>
        </w:rPr>
        <w:t> – Used to instill fear and regain power and control.</w:t>
      </w:r>
    </w:p>
    <w:p w14:paraId="50A53870" w14:textId="77777777" w:rsidR="00582033" w:rsidRPr="00582033" w:rsidRDefault="00582033" w:rsidP="00582033">
      <w:pPr>
        <w:shd w:val="clear" w:color="auto" w:fill="FFFFFF"/>
        <w:spacing w:before="120" w:after="180" w:line="288" w:lineRule="atLeast"/>
        <w:jc w:val="center"/>
        <w:textAlignment w:val="baseline"/>
        <w:outlineLvl w:val="1"/>
        <w:rPr>
          <w:rFonts w:ascii="Trebuchet MS" w:eastAsia="Times New Roman" w:hAnsi="Trebuchet MS" w:cs="Times New Roman"/>
          <w:b/>
          <w:bCs/>
          <w:color w:val="474747"/>
          <w:sz w:val="43"/>
          <w:szCs w:val="43"/>
        </w:rPr>
      </w:pPr>
      <w:r w:rsidRPr="00582033">
        <w:rPr>
          <w:rFonts w:ascii="Trebuchet MS" w:eastAsia="Times New Roman" w:hAnsi="Trebuchet MS" w:cs="Times New Roman"/>
          <w:b/>
          <w:bCs/>
          <w:color w:val="474747"/>
          <w:sz w:val="43"/>
          <w:szCs w:val="43"/>
        </w:rPr>
        <w:t>Healthy Relationships</w:t>
      </w:r>
    </w:p>
    <w:p w14:paraId="6D73131A" w14:textId="77777777" w:rsidR="00582033" w:rsidRPr="00582033" w:rsidRDefault="00582033" w:rsidP="00582033">
      <w:pPr>
        <w:shd w:val="clear" w:color="auto" w:fill="FFFFFF"/>
        <w:spacing w:before="384" w:after="384"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color w:val="474747"/>
          <w:sz w:val="24"/>
          <w:szCs w:val="24"/>
        </w:rPr>
        <w:t>This wheel represents God’s design for relationships. The eight components are held together by Mutuality, each person submitting and serving the other. The core is Equality for each image bearer of God.</w:t>
      </w:r>
    </w:p>
    <w:p w14:paraId="72B0B44B" w14:textId="77777777" w:rsidR="00582033" w:rsidRPr="00582033" w:rsidRDefault="00582033" w:rsidP="00582033">
      <w:pPr>
        <w:shd w:val="clear" w:color="auto" w:fill="FFFFFF"/>
        <w:spacing w:after="0"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color w:val="474747"/>
          <w:sz w:val="24"/>
          <w:szCs w:val="24"/>
        </w:rPr>
        <w:t>In Genesis 1:26-27 (NIV), “</w:t>
      </w:r>
      <w:r w:rsidRPr="00582033">
        <w:rPr>
          <w:rFonts w:ascii="inherit" w:eastAsia="Times New Roman" w:hAnsi="inherit" w:cs="Times New Roman"/>
          <w:i/>
          <w:iCs/>
          <w:color w:val="474747"/>
          <w:sz w:val="24"/>
          <w:szCs w:val="24"/>
          <w:bdr w:val="none" w:sz="0" w:space="0" w:color="auto" w:frame="1"/>
        </w:rPr>
        <w:t xml:space="preserve">Then God said, </w:t>
      </w:r>
      <w:proofErr w:type="gramStart"/>
      <w:r w:rsidRPr="00582033">
        <w:rPr>
          <w:rFonts w:ascii="inherit" w:eastAsia="Times New Roman" w:hAnsi="inherit" w:cs="Times New Roman"/>
          <w:i/>
          <w:iCs/>
          <w:color w:val="474747"/>
          <w:sz w:val="24"/>
          <w:szCs w:val="24"/>
          <w:bdr w:val="none" w:sz="0" w:space="0" w:color="auto" w:frame="1"/>
        </w:rPr>
        <w:t>Let</w:t>
      </w:r>
      <w:proofErr w:type="gramEnd"/>
      <w:r w:rsidRPr="00582033">
        <w:rPr>
          <w:rFonts w:ascii="inherit" w:eastAsia="Times New Roman" w:hAnsi="inherit" w:cs="Times New Roman"/>
          <w:i/>
          <w:iCs/>
          <w:color w:val="474747"/>
          <w:sz w:val="24"/>
          <w:szCs w:val="24"/>
          <w:bdr w:val="none" w:sz="0" w:space="0" w:color="auto" w:frame="1"/>
        </w:rPr>
        <w:t xml:space="preserve"> us make man in our image in our likeness, and let them rule over the fish of the sea and the birds of the air; over the livestock, over all the earth, and over all the creatures that move along the ground. </w:t>
      </w:r>
      <w:proofErr w:type="gramStart"/>
      <w:r w:rsidRPr="00582033">
        <w:rPr>
          <w:rFonts w:ascii="inherit" w:eastAsia="Times New Roman" w:hAnsi="inherit" w:cs="Times New Roman"/>
          <w:i/>
          <w:iCs/>
          <w:color w:val="474747"/>
          <w:sz w:val="24"/>
          <w:szCs w:val="24"/>
          <w:bdr w:val="none" w:sz="0" w:space="0" w:color="auto" w:frame="1"/>
        </w:rPr>
        <w:t>So</w:t>
      </w:r>
      <w:proofErr w:type="gramEnd"/>
      <w:r w:rsidRPr="00582033">
        <w:rPr>
          <w:rFonts w:ascii="inherit" w:eastAsia="Times New Roman" w:hAnsi="inherit" w:cs="Times New Roman"/>
          <w:i/>
          <w:iCs/>
          <w:color w:val="474747"/>
          <w:sz w:val="24"/>
          <w:szCs w:val="24"/>
          <w:bdr w:val="none" w:sz="0" w:space="0" w:color="auto" w:frame="1"/>
        </w:rPr>
        <w:t xml:space="preserve"> God created man in his own image, in the image of God He created him; male and female</w:t>
      </w:r>
      <w:r w:rsidRPr="00582033">
        <w:rPr>
          <w:rFonts w:ascii="inherit" w:eastAsia="Times New Roman" w:hAnsi="inherit" w:cs="Times New Roman"/>
          <w:color w:val="474747"/>
          <w:sz w:val="24"/>
          <w:szCs w:val="24"/>
        </w:rPr>
        <w:t>.”</w:t>
      </w:r>
    </w:p>
    <w:p w14:paraId="00019829" w14:textId="77777777" w:rsidR="00582033" w:rsidRPr="00582033" w:rsidRDefault="00582033" w:rsidP="00582033">
      <w:pPr>
        <w:shd w:val="clear" w:color="auto" w:fill="FFFFFF"/>
        <w:spacing w:before="384" w:after="384"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noProof/>
          <w:color w:val="474747"/>
          <w:sz w:val="24"/>
          <w:szCs w:val="24"/>
        </w:rPr>
        <w:drawing>
          <wp:inline distT="0" distB="0" distL="0" distR="0" wp14:anchorId="5F94884F" wp14:editId="603E250D">
            <wp:extent cx="4457700" cy="4314825"/>
            <wp:effectExtent l="0" t="0" r="0" b="9525"/>
            <wp:docPr id="4" name="Picture 4" descr="Healthy Relationship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y Relationship Whe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4314825"/>
                    </a:xfrm>
                    <a:prstGeom prst="rect">
                      <a:avLst/>
                    </a:prstGeom>
                    <a:noFill/>
                    <a:ln>
                      <a:noFill/>
                    </a:ln>
                  </pic:spPr>
                </pic:pic>
              </a:graphicData>
            </a:graphic>
          </wp:inline>
        </w:drawing>
      </w:r>
    </w:p>
    <w:p w14:paraId="58371A8F"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lastRenderedPageBreak/>
        <w:t>Respect:</w:t>
      </w:r>
      <w:r w:rsidRPr="00582033">
        <w:rPr>
          <w:rFonts w:ascii="inherit" w:eastAsia="Times New Roman" w:hAnsi="inherit" w:cs="Times New Roman"/>
          <w:color w:val="474747"/>
          <w:sz w:val="24"/>
          <w:szCs w:val="24"/>
        </w:rPr>
        <w:t> Being emotionally present, listens without condemning and judging, affirms, values and understands each other’s opinions, ideas, feelings, beliefs, and perspectives, does not force or put pressure to do something</w:t>
      </w:r>
    </w:p>
    <w:p w14:paraId="5502CC98"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Caring:</w:t>
      </w:r>
      <w:r w:rsidRPr="00582033">
        <w:rPr>
          <w:rFonts w:ascii="inherit" w:eastAsia="Times New Roman" w:hAnsi="inherit" w:cs="Times New Roman"/>
          <w:color w:val="474747"/>
          <w:sz w:val="24"/>
          <w:szCs w:val="24"/>
        </w:rPr>
        <w:t> Accepts me as I am, give and take on both sides, looking out for the best interest of the other person, meeting each other’s needs, gives “space” when needed concern and compassion for each other</w:t>
      </w:r>
    </w:p>
    <w:p w14:paraId="676FD974"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Trust:</w:t>
      </w:r>
      <w:r w:rsidRPr="00582033">
        <w:rPr>
          <w:rFonts w:ascii="inherit" w:eastAsia="Times New Roman" w:hAnsi="inherit" w:cs="Times New Roman"/>
          <w:color w:val="474747"/>
          <w:sz w:val="24"/>
          <w:szCs w:val="24"/>
        </w:rPr>
        <w:t> Confidentiality is upheld, no gossiping, follows through on promises made, keeps one’s word, feels safe</w:t>
      </w:r>
    </w:p>
    <w:p w14:paraId="48F6291B"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Support:</w:t>
      </w:r>
      <w:r w:rsidRPr="00582033">
        <w:rPr>
          <w:rFonts w:ascii="inherit" w:eastAsia="Times New Roman" w:hAnsi="inherit" w:cs="Times New Roman"/>
          <w:color w:val="474747"/>
          <w:sz w:val="24"/>
          <w:szCs w:val="24"/>
        </w:rPr>
        <w:t> Support each other’s goals in life and encourages personal growth, encourages and affirms talents and abilities, provides emotional support when needed, encourages one another to have other friends</w:t>
      </w:r>
    </w:p>
    <w:p w14:paraId="2693D537"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Honesty:</w:t>
      </w:r>
      <w:r w:rsidRPr="00582033">
        <w:rPr>
          <w:rFonts w:ascii="inherit" w:eastAsia="Times New Roman" w:hAnsi="inherit" w:cs="Times New Roman"/>
          <w:color w:val="474747"/>
          <w:sz w:val="24"/>
          <w:szCs w:val="24"/>
        </w:rPr>
        <w:t> Communicates openly and truthfully, not deceiving or manipulating, forgives the other person’s offense</w:t>
      </w:r>
    </w:p>
    <w:p w14:paraId="106761BF"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Negotiations:</w:t>
      </w:r>
      <w:r w:rsidRPr="00582033">
        <w:rPr>
          <w:rFonts w:ascii="inherit" w:eastAsia="Times New Roman" w:hAnsi="inherit" w:cs="Times New Roman"/>
          <w:color w:val="474747"/>
          <w:sz w:val="24"/>
          <w:szCs w:val="24"/>
        </w:rPr>
        <w:t> Seeks mutually satisfying solutions to conflict, accepting change, can disagree without being judged or condemned</w:t>
      </w:r>
    </w:p>
    <w:p w14:paraId="691D89CB"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Fairness:</w:t>
      </w:r>
      <w:r w:rsidRPr="00582033">
        <w:rPr>
          <w:rFonts w:ascii="inherit" w:eastAsia="Times New Roman" w:hAnsi="inherit" w:cs="Times New Roman"/>
          <w:color w:val="474747"/>
          <w:sz w:val="24"/>
          <w:szCs w:val="24"/>
        </w:rPr>
        <w:t xml:space="preserve"> Being willing to compromise, listens to and </w:t>
      </w:r>
      <w:proofErr w:type="gramStart"/>
      <w:r w:rsidRPr="00582033">
        <w:rPr>
          <w:rFonts w:ascii="inherit" w:eastAsia="Times New Roman" w:hAnsi="inherit" w:cs="Times New Roman"/>
          <w:color w:val="474747"/>
          <w:sz w:val="24"/>
          <w:szCs w:val="24"/>
        </w:rPr>
        <w:t>gives thoughtful consideration to</w:t>
      </w:r>
      <w:proofErr w:type="gramEnd"/>
      <w:r w:rsidRPr="00582033">
        <w:rPr>
          <w:rFonts w:ascii="inherit" w:eastAsia="Times New Roman" w:hAnsi="inherit" w:cs="Times New Roman"/>
          <w:color w:val="474747"/>
          <w:sz w:val="24"/>
          <w:szCs w:val="24"/>
        </w:rPr>
        <w:t xml:space="preserve"> the other person’s opinions and ideas, seeing and understanding the other person’s perspective</w:t>
      </w:r>
    </w:p>
    <w:p w14:paraId="2D3C0D6F" w14:textId="77777777" w:rsidR="00582033" w:rsidRPr="00582033" w:rsidRDefault="00582033" w:rsidP="00582033">
      <w:pPr>
        <w:numPr>
          <w:ilvl w:val="0"/>
          <w:numId w:val="2"/>
        </w:numPr>
        <w:shd w:val="clear" w:color="auto" w:fill="FFFFFF"/>
        <w:spacing w:beforeAutospacing="1" w:after="0" w:afterAutospacing="1" w:line="240" w:lineRule="auto"/>
        <w:textAlignment w:val="baseline"/>
        <w:rPr>
          <w:rFonts w:ascii="inherit" w:eastAsia="Times New Roman" w:hAnsi="inherit" w:cs="Times New Roman"/>
          <w:color w:val="474747"/>
          <w:sz w:val="24"/>
          <w:szCs w:val="24"/>
        </w:rPr>
      </w:pPr>
      <w:r w:rsidRPr="00582033">
        <w:rPr>
          <w:rFonts w:ascii="inherit" w:eastAsia="Times New Roman" w:hAnsi="inherit" w:cs="Times New Roman"/>
          <w:b/>
          <w:bCs/>
          <w:color w:val="474747"/>
          <w:sz w:val="24"/>
          <w:szCs w:val="24"/>
          <w:bdr w:val="none" w:sz="0" w:space="0" w:color="auto" w:frame="1"/>
        </w:rPr>
        <w:t>Accountability</w:t>
      </w:r>
      <w:r w:rsidRPr="00582033">
        <w:rPr>
          <w:rFonts w:ascii="inherit" w:eastAsia="Times New Roman" w:hAnsi="inherit" w:cs="Times New Roman"/>
          <w:color w:val="474747"/>
          <w:sz w:val="24"/>
          <w:szCs w:val="24"/>
        </w:rPr>
        <w:t>: Accepting responsibility for one’s actions, owning one’s problems and issues, says “I was wrong” and changes their behavior, not blaming the other person for one’s behavior</w:t>
      </w:r>
    </w:p>
    <w:p w14:paraId="6306D00F" w14:textId="77777777" w:rsidR="00937CBD" w:rsidRDefault="00937CBD">
      <w:bookmarkStart w:id="0" w:name="_GoBack"/>
      <w:bookmarkEnd w:id="0"/>
    </w:p>
    <w:sectPr w:rsidR="0093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20913"/>
    <w:multiLevelType w:val="multilevel"/>
    <w:tmpl w:val="8F90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674858"/>
    <w:multiLevelType w:val="multilevel"/>
    <w:tmpl w:val="467A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33"/>
    <w:rsid w:val="00582033"/>
    <w:rsid w:val="0093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AE0F"/>
  <w15:chartTrackingRefBased/>
  <w15:docId w15:val="{CF2A7158-7BC4-48A0-B23B-831CBBF8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180051">
      <w:bodyDiv w:val="1"/>
      <w:marLeft w:val="0"/>
      <w:marRight w:val="0"/>
      <w:marTop w:val="0"/>
      <w:marBottom w:val="0"/>
      <w:divBdr>
        <w:top w:val="none" w:sz="0" w:space="0" w:color="auto"/>
        <w:left w:val="none" w:sz="0" w:space="0" w:color="auto"/>
        <w:bottom w:val="none" w:sz="0" w:space="0" w:color="auto"/>
        <w:right w:val="none" w:sz="0" w:space="0" w:color="auto"/>
      </w:divBdr>
      <w:divsChild>
        <w:div w:id="194739625">
          <w:marLeft w:val="0"/>
          <w:marRight w:val="0"/>
          <w:marTop w:val="0"/>
          <w:marBottom w:val="0"/>
          <w:divBdr>
            <w:top w:val="none" w:sz="0" w:space="0" w:color="auto"/>
            <w:left w:val="none" w:sz="0" w:space="0" w:color="auto"/>
            <w:bottom w:val="none" w:sz="0" w:space="0" w:color="auto"/>
            <w:right w:val="none" w:sz="0" w:space="0" w:color="auto"/>
          </w:divBdr>
          <w:divsChild>
            <w:div w:id="611325766">
              <w:marLeft w:val="0"/>
              <w:marRight w:val="0"/>
              <w:marTop w:val="0"/>
              <w:marBottom w:val="0"/>
              <w:divBdr>
                <w:top w:val="none" w:sz="0" w:space="0" w:color="auto"/>
                <w:left w:val="none" w:sz="0" w:space="0" w:color="auto"/>
                <w:bottom w:val="none" w:sz="0" w:space="0" w:color="auto"/>
                <w:right w:val="none" w:sz="0" w:space="0" w:color="auto"/>
              </w:divBdr>
            </w:div>
            <w:div w:id="13865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Rdaum</dc:creator>
  <cp:keywords/>
  <dc:description/>
  <cp:lastModifiedBy>Rdaum</cp:lastModifiedBy>
  <cp:revision>1</cp:revision>
  <dcterms:created xsi:type="dcterms:W3CDTF">2019-02-17T03:05:00Z</dcterms:created>
  <dcterms:modified xsi:type="dcterms:W3CDTF">2019-02-17T03:07:00Z</dcterms:modified>
</cp:coreProperties>
</file>